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759" w:rsidRDefault="00DD14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UNITED STATES BANKRUPTCY COURT </w:t>
      </w:r>
    </w:p>
    <w:p w:rsidR="00836759" w:rsidRDefault="00DD14AD">
      <w:pPr>
        <w:tabs>
          <w:tab w:val="left" w:pos="72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SOUTHERN DISTRICT OF NEW YORK</w:t>
      </w:r>
    </w:p>
    <w:p w:rsidR="00836759" w:rsidRDefault="00DD14AD">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p w:rsidR="00836759" w:rsidRDefault="00DD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left="5760" w:hanging="5760"/>
        <w:rPr>
          <w:rFonts w:ascii="Times New Roman" w:eastAsia="Times New Roman" w:hAnsi="Times New Roman" w:cs="Times New Roman"/>
          <w:sz w:val="24"/>
        </w:rPr>
      </w:pPr>
      <w:r>
        <w:rPr>
          <w:rFonts w:ascii="Times New Roman" w:eastAsia="Times New Roman" w:hAnsi="Times New Roman" w:cs="Times New Roman"/>
          <w:sz w:val="24"/>
        </w:rPr>
        <w:t>In 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Chapter </w:t>
      </w:r>
      <w:r>
        <w:rPr>
          <w:rFonts w:ascii="Times New Roman" w:eastAsia="Times New Roman" w:hAnsi="Times New Roman" w:cs="Times New Roman"/>
          <w:sz w:val="24"/>
          <w:u w:val="single"/>
        </w:rPr>
        <w:t>     </w:t>
      </w:r>
    </w:p>
    <w:p w:rsidR="00836759" w:rsidRDefault="00DD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u w:val="single"/>
        </w:rPr>
        <w:t>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36759" w:rsidRDefault="00DD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Case No. </w:t>
      </w:r>
      <w:r>
        <w:rPr>
          <w:rFonts w:ascii="Times New Roman" w:eastAsia="Times New Roman" w:hAnsi="Times New Roman" w:cs="Times New Roman"/>
          <w:sz w:val="24"/>
          <w:u w:val="single"/>
        </w:rPr>
        <w:t>     </w:t>
      </w:r>
      <w:r>
        <w:rPr>
          <w:rFonts w:ascii="Times New Roman" w:eastAsia="Times New Roman" w:hAnsi="Times New Roman" w:cs="Times New Roman"/>
          <w:sz w:val="24"/>
        </w:rPr>
        <w:t>-</w:t>
      </w:r>
      <w:r>
        <w:rPr>
          <w:rFonts w:ascii="Times New Roman" w:eastAsia="Times New Roman" w:hAnsi="Times New Roman" w:cs="Times New Roman"/>
          <w:sz w:val="24"/>
          <w:u w:val="single"/>
        </w:rPr>
        <w:t>     </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w:t>
      </w:r>
      <w:r>
        <w:rPr>
          <w:rFonts w:ascii="Times New Roman" w:eastAsia="Times New Roman" w:hAnsi="Times New Roman" w:cs="Times New Roman"/>
          <w:sz w:val="24"/>
        </w:rPr>
        <w:t>)</w:t>
      </w:r>
    </w:p>
    <w:p w:rsidR="00836759" w:rsidRDefault="00DD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ind w:firstLine="2880"/>
        <w:rPr>
          <w:rFonts w:ascii="Times New Roman" w:eastAsia="Times New Roman" w:hAnsi="Times New Roman" w:cs="Times New Roman"/>
          <w:sz w:val="24"/>
        </w:rPr>
      </w:pPr>
      <w:r>
        <w:rPr>
          <w:rFonts w:ascii="Times New Roman" w:eastAsia="Times New Roman" w:hAnsi="Times New Roman" w:cs="Times New Roman"/>
          <w:sz w:val="24"/>
        </w:rPr>
        <w:t>Debtor(s).</w:t>
      </w:r>
      <w:r>
        <w:rPr>
          <w:rFonts w:ascii="Times New Roman" w:eastAsia="Times New Roman" w:hAnsi="Times New Roman" w:cs="Times New Roman"/>
          <w:sz w:val="24"/>
        </w:rPr>
        <w:tab/>
      </w:r>
    </w:p>
    <w:p w:rsidR="00836759" w:rsidRDefault="00DD14A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---------------------------------------------------------x</w:t>
      </w:r>
    </w:p>
    <w:p w:rsidR="00836759" w:rsidRDefault="00DD14AD">
      <w:pPr>
        <w:keepNext/>
        <w:spacing w:after="240" w:line="240" w:lineRule="auto"/>
        <w:jc w:val="center"/>
        <w:rPr>
          <w:rFonts w:ascii="Times New Roman" w:eastAsia="Times New Roman" w:hAnsi="Times New Roman" w:cs="Times New Roman"/>
          <w:b/>
          <w:sz w:val="24"/>
          <w:u w:val="single"/>
        </w:rPr>
      </w:pPr>
      <w:r>
        <w:rPr>
          <w:rFonts w:ascii="Times New Roman" w:eastAsia="Times New Roman" w:hAnsi="Times New Roman" w:cs="Times New Roman"/>
          <w:b/>
          <w:sz w:val="24"/>
          <w:u w:val="single"/>
        </w:rPr>
        <w:t>SLM REQUEST</w:t>
      </w:r>
    </w:p>
    <w:p w:rsidR="00836759" w:rsidRDefault="00DD14AD">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w:t>
      </w:r>
      <w:r>
        <w:rPr>
          <w:rFonts w:ascii="Times New Roman" w:eastAsia="Times New Roman" w:hAnsi="Times New Roman" w:cs="Times New Roman"/>
          <w:sz w:val="24"/>
        </w:rPr>
        <w:t xml:space="preserve"> hereby requests SLM under the Student Loan Mediation Before Litigation Program Procedures of the United States Bankruptcy Court for the Southern District of New York (“SLM Program Procedures”) with respect to </w:t>
      </w:r>
      <w:r>
        <w:rPr>
          <w:rFonts w:ascii="Times New Roman" w:eastAsia="Times New Roman" w:hAnsi="Times New Roman" w:cs="Times New Roman"/>
          <w:i/>
          <w:sz w:val="24"/>
        </w:rPr>
        <w:t>[Identify the last four (4) digits of account number and Creditor for which you are requesting SLM]</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w:t>
      </w:r>
    </w:p>
    <w:p w:rsidR="00836759" w:rsidRDefault="00DD14AD" w:rsidP="00A61905">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have reviewed the SLM Program Procedures, and I understand that if the Court orders SLM in this case, I will be bound by the SLM Program Procedures.  </w:t>
      </w:r>
    </w:p>
    <w:p w:rsidR="00836759" w:rsidRDefault="00DD14AD">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agree to comply with the SLM Program Procedures, and I will participate in SLM in good faith.  </w:t>
      </w:r>
    </w:p>
    <w:p w:rsidR="00836759" w:rsidRDefault="00DD14AD">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understand that SLM is voluntary for all parties, and that no party is required to enter into any agreement or settlement with any other party as part of this SLM.  </w:t>
      </w:r>
    </w:p>
    <w:p w:rsidR="00F4256D" w:rsidRPr="00DD14AD" w:rsidRDefault="00DD14AD">
      <w:pPr>
        <w:spacing w:before="120" w:after="120" w:line="240" w:lineRule="auto"/>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I understand that the Debtor is not required to request dismissal of this case as part of any resolution or settlement that is offered or agreed to during the </w:t>
      </w:r>
      <w:r w:rsidR="00F4256D" w:rsidRPr="00DD14AD">
        <w:rPr>
          <w:rFonts w:ascii="Times New Roman" w:eastAsia="Times New Roman" w:hAnsi="Times New Roman" w:cs="Times New Roman"/>
          <w:color w:val="000000" w:themeColor="text1"/>
          <w:sz w:val="24"/>
        </w:rPr>
        <w:t>time that the SLM is pending.</w:t>
      </w:r>
    </w:p>
    <w:p w:rsidR="00836759" w:rsidRDefault="00DD14AD">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I hereby certify that </w:t>
      </w:r>
    </w:p>
    <w:p w:rsidR="00836759" w:rsidRDefault="00DD14AD">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Debtor has made an application on </w:t>
      </w:r>
      <w:r>
        <w:rPr>
          <w:rFonts w:ascii="Times New Roman" w:eastAsia="Times New Roman" w:hAnsi="Times New Roman" w:cs="Times New Roman"/>
          <w:sz w:val="24"/>
          <w:u w:val="single"/>
        </w:rPr>
        <w:t>   ___  </w:t>
      </w:r>
      <w:r>
        <w:rPr>
          <w:rFonts w:ascii="Times New Roman" w:eastAsia="Times New Roman" w:hAnsi="Times New Roman" w:cs="Times New Roman"/>
          <w:sz w:val="24"/>
        </w:rPr>
        <w:t>, for Student Loan Repayment Option relief by using</w:t>
      </w:r>
      <w:r w:rsidR="00A61905">
        <w:rPr>
          <w:rFonts w:ascii="Times New Roman" w:eastAsia="Times New Roman" w:hAnsi="Times New Roman" w:cs="Times New Roman"/>
          <w:sz w:val="24"/>
        </w:rPr>
        <w:t xml:space="preserve"> a</w:t>
      </w:r>
      <w:r>
        <w:rPr>
          <w:rFonts w:ascii="Times New Roman" w:eastAsia="Times New Roman" w:hAnsi="Times New Roman" w:cs="Times New Roman"/>
          <w:sz w:val="24"/>
        </w:rPr>
        <w:t xml:space="preserve"> Student Loan</w:t>
      </w:r>
      <w:r w:rsidR="00A61905">
        <w:rPr>
          <w:rFonts w:ascii="Times New Roman" w:eastAsia="Times New Roman" w:hAnsi="Times New Roman" w:cs="Times New Roman"/>
          <w:sz w:val="24"/>
        </w:rPr>
        <w:t xml:space="preserve"> Application portal </w:t>
      </w:r>
      <w:bookmarkStart w:id="0" w:name="_GoBack"/>
      <w:bookmarkEnd w:id="0"/>
      <w:r>
        <w:rPr>
          <w:rFonts w:ascii="Times New Roman" w:eastAsia="Times New Roman" w:hAnsi="Times New Roman" w:cs="Times New Roman"/>
          <w:sz w:val="24"/>
        </w:rPr>
        <w:t>and mailing the application to the Creditor and has not received a response from the Creditor within 45 days, or Creditor has responded in a way that is not consistent with the Student Loan</w:t>
      </w:r>
      <w:r w:rsidR="00A61905">
        <w:rPr>
          <w:rFonts w:ascii="Times New Roman" w:eastAsia="Times New Roman" w:hAnsi="Times New Roman" w:cs="Times New Roman"/>
          <w:sz w:val="24"/>
        </w:rPr>
        <w:t xml:space="preserve"> Application</w:t>
      </w:r>
      <w:r>
        <w:rPr>
          <w:rFonts w:ascii="Times New Roman" w:eastAsia="Times New Roman" w:hAnsi="Times New Roman" w:cs="Times New Roman"/>
          <w:sz w:val="24"/>
        </w:rPr>
        <w:t xml:space="preserve"> portal’s results , and that Creditor was notified in such request that its failure to respond timely to the application could lead to this request; or</w:t>
      </w:r>
    </w:p>
    <w:p w:rsidR="00836759" w:rsidRDefault="00DD14AD">
      <w:pPr>
        <w:spacing w:before="120"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Debtor contends that the Student Loan is dischargeable under 11 U.S.C. § 523(a)(8); but does not seek Student Loan Repayment Option relief </w:t>
      </w:r>
      <w:proofErr w:type="gramStart"/>
      <w:r>
        <w:rPr>
          <w:rFonts w:ascii="Times New Roman" w:eastAsia="Times New Roman" w:hAnsi="Times New Roman" w:cs="Times New Roman"/>
          <w:sz w:val="24"/>
        </w:rPr>
        <w:t>at this time</w:t>
      </w:r>
      <w:proofErr w:type="gramEnd"/>
      <w:r>
        <w:rPr>
          <w:rFonts w:ascii="Times New Roman" w:eastAsia="Times New Roman" w:hAnsi="Times New Roman" w:cs="Times New Roman"/>
          <w:sz w:val="24"/>
        </w:rPr>
        <w:t>;</w:t>
      </w:r>
    </w:p>
    <w:p w:rsidR="00836759" w:rsidRDefault="00DD14AD">
      <w:pPr>
        <w:spacing w:before="120" w:after="120" w:line="240" w:lineRule="auto"/>
        <w:rPr>
          <w:rFonts w:ascii="Times New Roman" w:eastAsia="Times New Roman" w:hAnsi="Times New Roman" w:cs="Times New Roman"/>
          <w:b/>
          <w:sz w:val="24"/>
        </w:rPr>
      </w:pPr>
      <w:r>
        <w:rPr>
          <w:rFonts w:ascii="Times New Roman" w:eastAsia="Times New Roman" w:hAnsi="Times New Roman" w:cs="Times New Roman"/>
          <w:sz w:val="24"/>
        </w:rPr>
        <w:t xml:space="preserve"> An adversary proceeding has been filed seeking a declaration that the Student Loan is dischargeable. </w:t>
      </w:r>
    </w:p>
    <w:p w:rsidR="00836759" w:rsidRDefault="00DD14AD">
      <w:pPr>
        <w:spacing w:after="12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primary contact for the requesting party is </w:t>
      </w:r>
      <w:r>
        <w:rPr>
          <w:rFonts w:ascii="Times New Roman" w:eastAsia="Times New Roman" w:hAnsi="Times New Roman" w:cs="Times New Roman"/>
          <w:sz w:val="24"/>
          <w:u w:val="single"/>
        </w:rPr>
        <w:t>   </w:t>
      </w:r>
      <w:proofErr w:type="gramStart"/>
      <w:r>
        <w:rPr>
          <w:rFonts w:ascii="Times New Roman" w:eastAsia="Times New Roman" w:hAnsi="Times New Roman" w:cs="Times New Roman"/>
          <w:sz w:val="24"/>
          <w:u w:val="single"/>
        </w:rPr>
        <w:t>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u w:val="single"/>
        </w:rPr>
        <w:t xml:space="preserve">     ,      .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836759" w:rsidRDefault="00DD14AD">
      <w:pPr>
        <w:spacing w:before="120" w:after="120" w:line="240" w:lineRule="auto"/>
        <w:ind w:firstLine="720"/>
        <w:rPr>
          <w:rFonts w:ascii="Times New Roman" w:eastAsia="Times New Roman" w:hAnsi="Times New Roman" w:cs="Times New Roman"/>
          <w:sz w:val="24"/>
        </w:rPr>
      </w:pP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836759" w:rsidRDefault="00DD14AD">
      <w:pPr>
        <w:spacing w:before="120"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Sign:  </w:t>
      </w:r>
      <w:r>
        <w:rPr>
          <w:rFonts w:ascii="Times New Roman" w:eastAsia="Times New Roman" w:hAnsi="Times New Roman" w:cs="Times New Roman"/>
          <w:sz w:val="24"/>
          <w:u w:val="single"/>
        </w:rPr>
        <w:t> _____________    </w:t>
      </w:r>
      <w:r>
        <w:rPr>
          <w:rFonts w:ascii="Times New Roman" w:eastAsia="Times New Roman" w:hAnsi="Times New Roman" w:cs="Times New Roman"/>
          <w:color w:val="FFFFFF"/>
          <w:sz w:val="24"/>
          <w:u w:val="single"/>
        </w:rPr>
        <w:t xml:space="preserve">  </w:t>
      </w:r>
      <w:r>
        <w:rPr>
          <w:rFonts w:ascii="Times New Roman" w:eastAsia="Times New Roman" w:hAnsi="Times New Roman" w:cs="Times New Roman"/>
          <w:color w:val="FFFFFF"/>
          <w:sz w:val="24"/>
          <w:u w:val="single"/>
        </w:rPr>
        <w:tab/>
      </w:r>
      <w:r>
        <w:rPr>
          <w:rFonts w:ascii="Times New Roman" w:eastAsia="Times New Roman" w:hAnsi="Times New Roman" w:cs="Times New Roman"/>
          <w:color w:val="FFFFFF"/>
          <w:sz w:val="24"/>
          <w:u w:val="single"/>
        </w:rPr>
        <w:tab/>
      </w:r>
      <w:r>
        <w:rPr>
          <w:rFonts w:ascii="Times New Roman" w:eastAsia="Times New Roman" w:hAnsi="Times New Roman" w:cs="Times New Roman"/>
          <w:color w:val="FFFFFF"/>
          <w:sz w:val="24"/>
          <w:u w:val="single"/>
        </w:rPr>
        <w:tab/>
      </w:r>
      <w:r>
        <w:rPr>
          <w:rFonts w:ascii="Times New Roman" w:eastAsia="Times New Roman" w:hAnsi="Times New Roman" w:cs="Times New Roman"/>
          <w:color w:val="FFFFFF"/>
          <w:sz w:val="24"/>
          <w:u w:val="single"/>
        </w:rPr>
        <w:tab/>
      </w:r>
      <w:r>
        <w:rPr>
          <w:rFonts w:ascii="Times New Roman" w:eastAsia="Times New Roman" w:hAnsi="Times New Roman" w:cs="Times New Roman"/>
          <w:sz w:val="24"/>
        </w:rPr>
        <w:t xml:space="preserve">Date: </w:t>
      </w:r>
      <w:r>
        <w:rPr>
          <w:rFonts w:ascii="Times New Roman" w:eastAsia="Times New Roman" w:hAnsi="Times New Roman" w:cs="Times New Roman"/>
          <w:sz w:val="24"/>
          <w:u w:val="single"/>
        </w:rPr>
        <w:t>   </w:t>
      </w:r>
      <w:proofErr w:type="gramStart"/>
      <w:r>
        <w:rPr>
          <w:rFonts w:ascii="Times New Roman" w:eastAsia="Times New Roman" w:hAnsi="Times New Roman" w:cs="Times New Roman"/>
          <w:sz w:val="24"/>
          <w:u w:val="single"/>
        </w:rPr>
        <w:t>  </w:t>
      </w:r>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 20</w:t>
      </w:r>
      <w:r>
        <w:rPr>
          <w:rFonts w:ascii="Times New Roman" w:eastAsia="Times New Roman" w:hAnsi="Times New Roman" w:cs="Times New Roman"/>
          <w:sz w:val="24"/>
          <w:u w:val="single"/>
        </w:rPr>
        <w:t>     </w:t>
      </w:r>
      <w:r>
        <w:rPr>
          <w:rFonts w:ascii="Times New Roman" w:eastAsia="Times New Roman" w:hAnsi="Times New Roman" w:cs="Times New Roman"/>
          <w:sz w:val="24"/>
        </w:rPr>
        <w:tab/>
      </w:r>
    </w:p>
    <w:sectPr w:rsidR="008367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759"/>
    <w:rsid w:val="00836759"/>
    <w:rsid w:val="008C1F1E"/>
    <w:rsid w:val="00A61905"/>
    <w:rsid w:val="00D640FD"/>
    <w:rsid w:val="00DD14AD"/>
    <w:rsid w:val="00F42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02998"/>
  <w15:docId w15:val="{0FE9EEC4-2CC2-41BE-898A-5111845B1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Eddie Andino</dc:creator>
  <cp:lastModifiedBy>Eddie Andino</cp:lastModifiedBy>
  <cp:revision>2</cp:revision>
  <dcterms:created xsi:type="dcterms:W3CDTF">2020-01-21T19:14:00Z</dcterms:created>
  <dcterms:modified xsi:type="dcterms:W3CDTF">2020-01-21T19:14:00Z</dcterms:modified>
</cp:coreProperties>
</file>