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4EF3" w14:textId="77777777" w:rsidR="00A41870" w:rsidRPr="00A41870" w:rsidRDefault="00A41870" w:rsidP="00A41870">
      <w:pPr>
        <w:jc w:val="both"/>
        <w:rPr>
          <w:sz w:val="24"/>
        </w:rPr>
      </w:pPr>
      <w:r w:rsidRPr="00A41870">
        <w:rPr>
          <w:sz w:val="24"/>
        </w:rPr>
        <w:t>UNITED STATES BANKRUPTCY COURT</w:t>
      </w:r>
    </w:p>
    <w:p w14:paraId="1FDDA489" w14:textId="77777777" w:rsidR="00A41870" w:rsidRPr="00A41870" w:rsidRDefault="00A41870" w:rsidP="00A41870">
      <w:pPr>
        <w:jc w:val="both"/>
        <w:rPr>
          <w:sz w:val="24"/>
        </w:rPr>
      </w:pPr>
      <w:r w:rsidRPr="00A41870">
        <w:rPr>
          <w:sz w:val="24"/>
        </w:rPr>
        <w:t>SOUTHERN DISTRICT OF NEW YORK</w:t>
      </w:r>
    </w:p>
    <w:p w14:paraId="14FDD099" w14:textId="77777777" w:rsidR="00A41870" w:rsidRPr="00A41870" w:rsidRDefault="00A41870" w:rsidP="00A41870">
      <w:pPr>
        <w:jc w:val="both"/>
        <w:rPr>
          <w:sz w:val="24"/>
        </w:rPr>
      </w:pPr>
      <w:r w:rsidRPr="00A41870">
        <w:rPr>
          <w:sz w:val="24"/>
        </w:rPr>
        <w:t>- - - - - - - - - - - - - - - - - - - - - - - - - - - - - - - -x</w:t>
      </w:r>
    </w:p>
    <w:p w14:paraId="6838333B" w14:textId="080D8B7D" w:rsidR="00A41870" w:rsidRPr="00A41870" w:rsidRDefault="00A41870" w:rsidP="00A41870">
      <w:pPr>
        <w:jc w:val="both"/>
        <w:rPr>
          <w:sz w:val="24"/>
        </w:rPr>
      </w:pPr>
      <w:r w:rsidRPr="00A41870">
        <w:rPr>
          <w:sz w:val="24"/>
        </w:rPr>
        <w:t>IN RE:</w:t>
      </w:r>
      <w:r w:rsidRPr="00A41870">
        <w:rPr>
          <w:sz w:val="24"/>
        </w:rPr>
        <w:tab/>
      </w:r>
      <w:r w:rsidR="00EA500F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A500F">
        <w:rPr>
          <w:sz w:val="24"/>
        </w:rPr>
        <w:instrText xml:space="preserve"> FORMTEXT </w:instrText>
      </w:r>
      <w:r w:rsidR="00EA500F">
        <w:rPr>
          <w:sz w:val="24"/>
        </w:rPr>
      </w:r>
      <w:r w:rsidR="00EA500F">
        <w:rPr>
          <w:sz w:val="24"/>
        </w:rPr>
        <w:fldChar w:fldCharType="separate"/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sz w:val="24"/>
        </w:rPr>
        <w:fldChar w:fldCharType="end"/>
      </w:r>
      <w:bookmarkEnd w:id="0"/>
      <w:r w:rsidRPr="00A41870">
        <w:rPr>
          <w:sz w:val="24"/>
        </w:rPr>
        <w:tab/>
      </w:r>
      <w:r w:rsidRPr="00A41870">
        <w:rPr>
          <w:sz w:val="24"/>
        </w:rPr>
        <w:tab/>
      </w:r>
      <w:r w:rsidRPr="00A41870">
        <w:rPr>
          <w:sz w:val="24"/>
        </w:rPr>
        <w:tab/>
      </w:r>
      <w:r w:rsidRPr="00A41870">
        <w:rPr>
          <w:sz w:val="24"/>
        </w:rPr>
        <w:tab/>
      </w:r>
      <w:r w:rsidRPr="00A41870">
        <w:rPr>
          <w:sz w:val="24"/>
        </w:rPr>
        <w:tab/>
      </w:r>
    </w:p>
    <w:p w14:paraId="4F123A5F" w14:textId="77777777" w:rsidR="00A41870" w:rsidRPr="00A41870" w:rsidRDefault="00A41870" w:rsidP="00A41870">
      <w:pPr>
        <w:ind w:firstLine="5040"/>
        <w:jc w:val="both"/>
        <w:rPr>
          <w:sz w:val="24"/>
        </w:rPr>
      </w:pPr>
      <w:r w:rsidRPr="00A41870">
        <w:rPr>
          <w:sz w:val="24"/>
        </w:rPr>
        <w:t>Chapter 13</w:t>
      </w:r>
    </w:p>
    <w:p w14:paraId="0956237C" w14:textId="547C3188" w:rsidR="00A41870" w:rsidRPr="00A41870" w:rsidRDefault="00A41870" w:rsidP="00A41870">
      <w:pPr>
        <w:ind w:firstLine="5040"/>
        <w:jc w:val="both"/>
        <w:rPr>
          <w:b/>
          <w:sz w:val="24"/>
        </w:rPr>
      </w:pPr>
      <w:r w:rsidRPr="00A41870">
        <w:rPr>
          <w:sz w:val="24"/>
        </w:rPr>
        <w:t xml:space="preserve">Case No. </w:t>
      </w:r>
      <w:r w:rsidR="00EA500F">
        <w:rPr>
          <w:sz w:val="24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1" w:name="Text1"/>
      <w:r w:rsidR="00EA500F">
        <w:rPr>
          <w:sz w:val="24"/>
        </w:rPr>
        <w:instrText xml:space="preserve"> FORMTEXT </w:instrText>
      </w:r>
      <w:r w:rsidR="00EA500F">
        <w:rPr>
          <w:sz w:val="24"/>
        </w:rPr>
      </w:r>
      <w:r w:rsidR="00EA500F">
        <w:rPr>
          <w:sz w:val="24"/>
        </w:rPr>
        <w:fldChar w:fldCharType="separate"/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sz w:val="24"/>
        </w:rPr>
        <w:fldChar w:fldCharType="end"/>
      </w:r>
      <w:bookmarkEnd w:id="1"/>
      <w:r w:rsidR="00D24DF0">
        <w:rPr>
          <w:sz w:val="24"/>
        </w:rPr>
        <w:t xml:space="preserve"> (</w:t>
      </w:r>
      <w:r w:rsidRPr="00A41870">
        <w:rPr>
          <w:sz w:val="24"/>
        </w:rPr>
        <w:t>RDD</w:t>
      </w:r>
      <w:r w:rsidR="00D24DF0">
        <w:rPr>
          <w:sz w:val="24"/>
        </w:rPr>
        <w:t>)</w:t>
      </w:r>
      <w:r w:rsidRPr="00A41870">
        <w:rPr>
          <w:b/>
          <w:sz w:val="24"/>
        </w:rPr>
        <w:t xml:space="preserve"> </w:t>
      </w:r>
    </w:p>
    <w:p w14:paraId="2389CAA6" w14:textId="6A0CB586" w:rsidR="00A41870" w:rsidRPr="00A41870" w:rsidRDefault="00EA500F" w:rsidP="00A41870">
      <w:pPr>
        <w:ind w:firstLine="3600"/>
        <w:jc w:val="both"/>
        <w:rPr>
          <w:sz w:val="24"/>
        </w:rPr>
      </w:pP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="00A41870" w:rsidRPr="00A41870">
        <w:rPr>
          <w:sz w:val="24"/>
        </w:rPr>
        <w:t>Debtor</w:t>
      </w:r>
      <w:r w:rsidR="00D24DF0">
        <w:rPr>
          <w:sz w:val="24"/>
        </w:rPr>
        <w:t>.</w:t>
      </w:r>
    </w:p>
    <w:p w14:paraId="782FF82D" w14:textId="77777777" w:rsidR="00A41870" w:rsidRPr="00A41870" w:rsidRDefault="00A41870" w:rsidP="00A41870">
      <w:pPr>
        <w:jc w:val="both"/>
        <w:rPr>
          <w:b/>
          <w:sz w:val="24"/>
        </w:rPr>
      </w:pPr>
      <w:r w:rsidRPr="00A41870">
        <w:rPr>
          <w:sz w:val="24"/>
        </w:rPr>
        <w:t>- - - - - - - - - - - - - - - - - - - - - - - - - - - - - - - -x</w:t>
      </w:r>
    </w:p>
    <w:p w14:paraId="6350C730" w14:textId="33B4AB48" w:rsidR="00AE2FDC" w:rsidRDefault="00AE2FDC">
      <w:pPr>
        <w:rPr>
          <w:sz w:val="24"/>
        </w:rPr>
      </w:pPr>
    </w:p>
    <w:p w14:paraId="351BCB03" w14:textId="70577CF5" w:rsidR="00480A2D" w:rsidRDefault="00480A2D">
      <w:pPr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3C4A1A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63057F">
        <w:rPr>
          <w:b/>
          <w:sz w:val="24"/>
        </w:rPr>
        <w:t xml:space="preserve">                 </w:t>
      </w:r>
      <w:r>
        <w:rPr>
          <w:b/>
          <w:sz w:val="24"/>
        </w:rPr>
        <w:t>ORDER DISMISSING CHAPTER 13 CASE</w:t>
      </w:r>
    </w:p>
    <w:p w14:paraId="7FB8073B" w14:textId="77777777" w:rsidR="00480A2D" w:rsidRPr="00480A2D" w:rsidRDefault="00480A2D">
      <w:pPr>
        <w:rPr>
          <w:b/>
          <w:sz w:val="24"/>
        </w:rPr>
      </w:pPr>
    </w:p>
    <w:p w14:paraId="67269D85" w14:textId="2669EF14" w:rsidR="003C4A1A" w:rsidRDefault="00A41870" w:rsidP="00CE0E56">
      <w:pPr>
        <w:spacing w:line="480" w:lineRule="auto"/>
        <w:jc w:val="both"/>
        <w:rPr>
          <w:sz w:val="24"/>
        </w:rPr>
      </w:pPr>
      <w:r w:rsidRPr="00A41870">
        <w:rPr>
          <w:sz w:val="24"/>
        </w:rPr>
        <w:tab/>
      </w:r>
      <w:r w:rsidR="00480A2D">
        <w:rPr>
          <w:sz w:val="24"/>
        </w:rPr>
        <w:t>Upon the motion</w:t>
      </w:r>
      <w:r w:rsidR="0000543A">
        <w:rPr>
          <w:sz w:val="24"/>
        </w:rPr>
        <w:t>,</w:t>
      </w:r>
      <w:r w:rsidR="00480A2D" w:rsidRPr="00480A2D">
        <w:rPr>
          <w:sz w:val="24"/>
        </w:rPr>
        <w:t xml:space="preserve"> </w:t>
      </w:r>
      <w:r w:rsidR="0000543A">
        <w:rPr>
          <w:sz w:val="24"/>
        </w:rPr>
        <w:t>dated</w:t>
      </w:r>
      <w:r w:rsidR="00480A2D" w:rsidRPr="00A41870">
        <w:rPr>
          <w:sz w:val="24"/>
        </w:rPr>
        <w:t xml:space="preserve"> </w:t>
      </w:r>
      <w:sdt>
        <w:sdtPr>
          <w:rPr>
            <w:sz w:val="24"/>
          </w:rPr>
          <w:id w:val="-16654694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500F" w:rsidRPr="003150BB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EA500F">
        <w:rPr>
          <w:sz w:val="24"/>
        </w:rPr>
        <w:t xml:space="preserve"> </w:t>
      </w:r>
      <w:r w:rsidR="00480A2D" w:rsidRPr="00A41870">
        <w:rPr>
          <w:sz w:val="24"/>
        </w:rPr>
        <w:t>(the “Motion”)</w:t>
      </w:r>
      <w:r w:rsidR="00480A2D">
        <w:rPr>
          <w:sz w:val="24"/>
        </w:rPr>
        <w:t>, of t</w:t>
      </w:r>
      <w:r w:rsidRPr="00A41870">
        <w:rPr>
          <w:sz w:val="24"/>
        </w:rPr>
        <w:t xml:space="preserve">he Chapter 13 </w:t>
      </w:r>
      <w:r w:rsidR="00480A2D">
        <w:rPr>
          <w:sz w:val="24"/>
        </w:rPr>
        <w:t>t</w:t>
      </w:r>
      <w:r w:rsidRPr="00A41870">
        <w:rPr>
          <w:sz w:val="24"/>
        </w:rPr>
        <w:t>rustee</w:t>
      </w:r>
      <w:r w:rsidR="00480A2D">
        <w:rPr>
          <w:sz w:val="24"/>
        </w:rPr>
        <w:t xml:space="preserve"> (the “Trustee”)</w:t>
      </w:r>
      <w:r w:rsidRPr="00A41870">
        <w:rPr>
          <w:sz w:val="24"/>
        </w:rPr>
        <w:t xml:space="preserve">, for an order dismissing </w:t>
      </w:r>
      <w:r w:rsidR="00480A2D">
        <w:rPr>
          <w:sz w:val="24"/>
        </w:rPr>
        <w:t>this Chapter 13 case; and</w:t>
      </w:r>
      <w:r w:rsidR="00D24DF0">
        <w:rPr>
          <w:sz w:val="24"/>
        </w:rPr>
        <w:t xml:space="preserve"> there being</w:t>
      </w:r>
      <w:r w:rsidR="00480A2D">
        <w:rPr>
          <w:sz w:val="24"/>
        </w:rPr>
        <w:t xml:space="preserve"> due and sufficient notice of the Motion</w:t>
      </w:r>
      <w:r w:rsidR="00D24DF0">
        <w:rPr>
          <w:sz w:val="24"/>
        </w:rPr>
        <w:t>; and</w:t>
      </w:r>
      <w:r w:rsidR="00480A2D">
        <w:rPr>
          <w:sz w:val="24"/>
        </w:rPr>
        <w:t xml:space="preserve"> there being no objections to the requested relief</w:t>
      </w:r>
      <w:r w:rsidR="00D24DF0">
        <w:rPr>
          <w:b/>
          <w:sz w:val="24"/>
        </w:rPr>
        <w:t xml:space="preserve"> [</w:t>
      </w:r>
      <w:r w:rsidR="00D24DF0">
        <w:rPr>
          <w:sz w:val="24"/>
        </w:rPr>
        <w:t xml:space="preserve">and upon the objection of </w:t>
      </w:r>
      <w:r w:rsidR="00EA500F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A500F">
        <w:rPr>
          <w:sz w:val="24"/>
        </w:rPr>
        <w:instrText xml:space="preserve"> FORMTEXT </w:instrText>
      </w:r>
      <w:r w:rsidR="00EA500F">
        <w:rPr>
          <w:sz w:val="24"/>
        </w:rPr>
      </w:r>
      <w:r w:rsidR="00EA500F">
        <w:rPr>
          <w:sz w:val="24"/>
        </w:rPr>
        <w:fldChar w:fldCharType="separate"/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noProof/>
          <w:sz w:val="24"/>
        </w:rPr>
        <w:t> </w:t>
      </w:r>
      <w:r w:rsidR="00EA500F">
        <w:rPr>
          <w:sz w:val="24"/>
        </w:rPr>
        <w:fldChar w:fldCharType="end"/>
      </w:r>
      <w:bookmarkEnd w:id="3"/>
      <w:r w:rsidR="00D24DF0">
        <w:rPr>
          <w:sz w:val="24"/>
        </w:rPr>
        <w:t xml:space="preserve"> to the Motion</w:t>
      </w:r>
      <w:r w:rsidR="00D24DF0">
        <w:rPr>
          <w:b/>
          <w:sz w:val="24"/>
        </w:rPr>
        <w:t>]</w:t>
      </w:r>
      <w:r w:rsidR="00480A2D">
        <w:rPr>
          <w:sz w:val="24"/>
        </w:rPr>
        <w:t xml:space="preserve">; and upon the record of the hearing held by the Court on the </w:t>
      </w:r>
      <w:r w:rsidRPr="00A41870">
        <w:rPr>
          <w:sz w:val="24"/>
        </w:rPr>
        <w:t>Motion on</w:t>
      </w:r>
      <w:r w:rsidR="00337C34">
        <w:rPr>
          <w:sz w:val="24"/>
        </w:rPr>
        <w:t xml:space="preserve"> </w:t>
      </w:r>
      <w:sdt>
        <w:sdtPr>
          <w:rPr>
            <w:sz w:val="24"/>
          </w:rPr>
          <w:id w:val="188381627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37C34" w:rsidRPr="003150BB">
            <w:rPr>
              <w:rStyle w:val="PlaceholderText"/>
            </w:rPr>
            <w:t>Click or tap to enter a date.</w:t>
          </w:r>
        </w:sdtContent>
      </w:sdt>
      <w:r w:rsidR="00337C34">
        <w:rPr>
          <w:sz w:val="24"/>
        </w:rPr>
        <w:t xml:space="preserve"> </w:t>
      </w:r>
      <w:r w:rsidR="00480A2D">
        <w:rPr>
          <w:sz w:val="24"/>
        </w:rPr>
        <w:t>and all of the proceedings herein</w:t>
      </w:r>
      <w:r w:rsidR="00D24DF0">
        <w:rPr>
          <w:sz w:val="24"/>
        </w:rPr>
        <w:t>; and, after due deliberation,</w:t>
      </w:r>
      <w:r w:rsidR="00480A2D">
        <w:rPr>
          <w:sz w:val="24"/>
        </w:rPr>
        <w:t xml:space="preserve"> the Trustee </w:t>
      </w:r>
      <w:r w:rsidR="00D24DF0">
        <w:rPr>
          <w:sz w:val="24"/>
        </w:rPr>
        <w:t>having</w:t>
      </w:r>
      <w:r w:rsidR="00480A2D">
        <w:rPr>
          <w:sz w:val="24"/>
        </w:rPr>
        <w:t xml:space="preserve"> established good and sufficient cause for the dismissal of this case pursuant to 11 U.S.C. §§ 1307(c) and 521(</w:t>
      </w:r>
      <w:proofErr w:type="spellStart"/>
      <w:r w:rsidR="00480A2D">
        <w:rPr>
          <w:sz w:val="24"/>
        </w:rPr>
        <w:t>i</w:t>
      </w:r>
      <w:proofErr w:type="spellEnd"/>
      <w:r w:rsidR="00480A2D">
        <w:rPr>
          <w:sz w:val="24"/>
        </w:rPr>
        <w:t xml:space="preserve">) based on the failure of the debtor herein (the “Debtor”) </w:t>
      </w:r>
      <w:r w:rsidR="00D24DF0">
        <w:rPr>
          <w:b/>
          <w:sz w:val="24"/>
        </w:rPr>
        <w:t>[</w:t>
      </w:r>
      <w:bookmarkStart w:id="4" w:name="_GoBack"/>
      <w:bookmarkEnd w:id="4"/>
      <w:r w:rsidR="00480A2D">
        <w:rPr>
          <w:sz w:val="24"/>
        </w:rPr>
        <w:t>to file a chapter 13 plan, make timely plan payments to the Trustee, attend the meeting of creditors under 11 U.S.C. § 341, and provide documentation required by 11 U.S.C. § 521 and the Federal Rules of Bankruptcy Procedure, including the</w:t>
      </w:r>
      <w:r w:rsidR="0000543A">
        <w:rPr>
          <w:sz w:val="24"/>
        </w:rPr>
        <w:t xml:space="preserve"> Debtor’s</w:t>
      </w:r>
      <w:r w:rsidR="00480A2D">
        <w:rPr>
          <w:sz w:val="24"/>
        </w:rPr>
        <w:t xml:space="preserve"> failure to file schedules of assets and liabilities and statements of intention with respect to certain obligations, provide the “means” test, provide</w:t>
      </w:r>
      <w:r w:rsidR="003C4A1A">
        <w:rPr>
          <w:sz w:val="24"/>
        </w:rPr>
        <w:t xml:space="preserve"> copies of payment advices or other payment</w:t>
      </w:r>
      <w:r w:rsidR="0063057F">
        <w:rPr>
          <w:sz w:val="24"/>
        </w:rPr>
        <w:t>s</w:t>
      </w:r>
      <w:r w:rsidR="003C4A1A">
        <w:rPr>
          <w:sz w:val="24"/>
        </w:rPr>
        <w:t xml:space="preserve"> received within 60 days before the bankruptcy petition date and</w:t>
      </w:r>
      <w:r w:rsidR="00792AA8">
        <w:rPr>
          <w:sz w:val="24"/>
        </w:rPr>
        <w:t>,</w:t>
      </w:r>
      <w:r w:rsidR="003C4A1A">
        <w:rPr>
          <w:sz w:val="24"/>
        </w:rPr>
        <w:t xml:space="preserve"> at least 7 days before the § 341 meeting of creditors</w:t>
      </w:r>
      <w:r w:rsidR="00792AA8">
        <w:rPr>
          <w:sz w:val="24"/>
        </w:rPr>
        <w:t>,</w:t>
      </w:r>
      <w:r w:rsidR="003C4A1A">
        <w:rPr>
          <w:sz w:val="24"/>
        </w:rPr>
        <w:t xml:space="preserve"> </w:t>
      </w:r>
      <w:r w:rsidR="00146C2B">
        <w:rPr>
          <w:sz w:val="24"/>
        </w:rPr>
        <w:t xml:space="preserve">provide </w:t>
      </w:r>
      <w:r w:rsidR="003C4A1A">
        <w:rPr>
          <w:sz w:val="24"/>
        </w:rPr>
        <w:t>the Federal income tax return required by applicable law (or at the Debtor’s election, a transcript of such return) for the most recent tax year ending immediately before the bankruptcy petition date and for which a Federal income tax return was filed, each of which</w:t>
      </w:r>
      <w:r w:rsidR="0000543A">
        <w:rPr>
          <w:sz w:val="24"/>
        </w:rPr>
        <w:t xml:space="preserve"> failures</w:t>
      </w:r>
      <w:r w:rsidR="003C4A1A">
        <w:rPr>
          <w:sz w:val="24"/>
        </w:rPr>
        <w:t xml:space="preserve"> has caused undue delay that is prejudicial to creditors</w:t>
      </w:r>
      <w:r w:rsidR="00D24DF0">
        <w:rPr>
          <w:b/>
          <w:sz w:val="24"/>
        </w:rPr>
        <w:t>]</w:t>
      </w:r>
      <w:r w:rsidR="003C4A1A">
        <w:rPr>
          <w:sz w:val="24"/>
        </w:rPr>
        <w:t xml:space="preserve">; </w:t>
      </w:r>
      <w:r w:rsidR="00D24DF0">
        <w:rPr>
          <w:b/>
          <w:sz w:val="24"/>
        </w:rPr>
        <w:t>[</w:t>
      </w:r>
      <w:r w:rsidR="00D24DF0">
        <w:rPr>
          <w:sz w:val="24"/>
        </w:rPr>
        <w:t xml:space="preserve">and it further appearing </w:t>
      </w:r>
      <w:r w:rsidR="00D24DF0">
        <w:rPr>
          <w:b/>
          <w:sz w:val="24"/>
        </w:rPr>
        <w:t>[</w:t>
      </w:r>
      <w:r w:rsidR="00D24DF0">
        <w:rPr>
          <w:sz w:val="24"/>
        </w:rPr>
        <w:t>that loss mitigation under General Order M-451 has terminated without a loan modification and therefore</w:t>
      </w:r>
      <w:r w:rsidR="00D24DF0">
        <w:rPr>
          <w:b/>
          <w:sz w:val="24"/>
        </w:rPr>
        <w:t>]</w:t>
      </w:r>
      <w:r w:rsidR="00D24DF0">
        <w:rPr>
          <w:sz w:val="24"/>
        </w:rPr>
        <w:t xml:space="preserve"> that the Debtor’s Chapter 13 plan is not </w:t>
      </w:r>
      <w:r w:rsidR="00D24DF0">
        <w:rPr>
          <w:sz w:val="24"/>
        </w:rPr>
        <w:lastRenderedPageBreak/>
        <w:t xml:space="preserve">feasible and that the Debtor is unable to confirm a </w:t>
      </w:r>
      <w:r w:rsidR="00D24DF0">
        <w:rPr>
          <w:sz w:val="26"/>
        </w:rPr>
        <w:t>plan</w:t>
      </w:r>
      <w:r w:rsidR="00D24DF0">
        <w:rPr>
          <w:b/>
          <w:sz w:val="26"/>
        </w:rPr>
        <w:t>]</w:t>
      </w:r>
      <w:r w:rsidR="00D24DF0">
        <w:rPr>
          <w:sz w:val="26"/>
        </w:rPr>
        <w:t xml:space="preserve">; </w:t>
      </w:r>
      <w:r w:rsidR="003C4A1A" w:rsidRPr="00D24DF0">
        <w:rPr>
          <w:sz w:val="26"/>
        </w:rPr>
        <w:t>and</w:t>
      </w:r>
      <w:r w:rsidR="003C4A1A" w:rsidRPr="00D24DF0">
        <w:rPr>
          <w:sz w:val="24"/>
        </w:rPr>
        <w:t xml:space="preserve"> </w:t>
      </w:r>
      <w:r w:rsidR="003C4A1A">
        <w:rPr>
          <w:sz w:val="24"/>
        </w:rPr>
        <w:t>such dismissal being in the best interests of creditors and the estate</w:t>
      </w:r>
      <w:r w:rsidR="00146C2B">
        <w:rPr>
          <w:sz w:val="24"/>
        </w:rPr>
        <w:t>, it is hereby</w:t>
      </w:r>
    </w:p>
    <w:p w14:paraId="44D84EA8" w14:textId="6BC322C0" w:rsidR="00A41870" w:rsidRPr="00A41870" w:rsidRDefault="00792AA8" w:rsidP="00F811F4">
      <w:pPr>
        <w:spacing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ORDERED that the Motion is </w:t>
      </w:r>
      <w:proofErr w:type="gramStart"/>
      <w:r>
        <w:rPr>
          <w:sz w:val="24"/>
        </w:rPr>
        <w:t>granted</w:t>
      </w:r>
      <w:proofErr w:type="gramEnd"/>
      <w:r>
        <w:rPr>
          <w:sz w:val="24"/>
        </w:rPr>
        <w:t xml:space="preserve"> and this Chapter 13 case is dismissed.  The Trustee shall take all actions required by such dismissal.</w:t>
      </w:r>
    </w:p>
    <w:p w14:paraId="17EA2ED1" w14:textId="77777777" w:rsidR="005255DE" w:rsidRDefault="00CE52F1" w:rsidP="00CE52F1">
      <w:pPr>
        <w:rPr>
          <w:sz w:val="24"/>
        </w:rPr>
      </w:pPr>
      <w:r>
        <w:rPr>
          <w:sz w:val="24"/>
        </w:rPr>
        <w:t>Dated:</w:t>
      </w:r>
      <w:r w:rsidR="005255DE">
        <w:rPr>
          <w:sz w:val="24"/>
        </w:rPr>
        <w:t xml:space="preserve"> </w:t>
      </w:r>
      <w:sdt>
        <w:sdtPr>
          <w:rPr>
            <w:sz w:val="24"/>
          </w:rPr>
          <w:id w:val="52776680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500F" w:rsidRPr="003150BB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sz w:val="24"/>
        </w:rPr>
        <w:t>,</w:t>
      </w:r>
    </w:p>
    <w:p w14:paraId="32D62114" w14:textId="0F750915" w:rsidR="00A41870" w:rsidRDefault="00CE52F1" w:rsidP="00CE52F1">
      <w:pPr>
        <w:rPr>
          <w:sz w:val="24"/>
        </w:rPr>
      </w:pPr>
      <w:r>
        <w:rPr>
          <w:sz w:val="24"/>
        </w:rPr>
        <w:t>New York</w:t>
      </w:r>
    </w:p>
    <w:p w14:paraId="5E607815" w14:textId="3819092D" w:rsidR="00CE52F1" w:rsidRDefault="00CE52F1" w:rsidP="00CE52F1">
      <w:pPr>
        <w:rPr>
          <w:sz w:val="24"/>
        </w:rPr>
      </w:pPr>
      <w:r>
        <w:rPr>
          <w:sz w:val="24"/>
        </w:rPr>
        <w:tab/>
        <w:t xml:space="preserve"> </w:t>
      </w:r>
    </w:p>
    <w:p w14:paraId="7C9B4066" w14:textId="46F79AD4" w:rsidR="00CE52F1" w:rsidRDefault="00CE52F1" w:rsidP="00CE52F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3FB9E6B" w14:textId="6DD217D1" w:rsidR="00CE52F1" w:rsidRDefault="00CE52F1" w:rsidP="00CE52F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14:paraId="276E9D47" w14:textId="63029F2C" w:rsidR="00CE52F1" w:rsidRPr="00A41870" w:rsidRDefault="00CE52F1" w:rsidP="00CE0E56">
      <w:pPr>
        <w:spacing w:line="48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UNITED STATES BANKRUPTCY </w:t>
      </w:r>
      <w:r w:rsidR="0000543A">
        <w:rPr>
          <w:sz w:val="24"/>
        </w:rPr>
        <w:t>JUDGE</w:t>
      </w:r>
    </w:p>
    <w:p w14:paraId="67C24FC8" w14:textId="77777777" w:rsidR="00A41870" w:rsidRPr="00A41870" w:rsidRDefault="00A41870">
      <w:pPr>
        <w:rPr>
          <w:sz w:val="24"/>
        </w:rPr>
      </w:pPr>
    </w:p>
    <w:sectPr w:rsidR="00A41870" w:rsidRPr="00A41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092C" w14:textId="77777777" w:rsidR="00563CE7" w:rsidRDefault="00563CE7" w:rsidP="00B82947">
      <w:r>
        <w:separator/>
      </w:r>
    </w:p>
  </w:endnote>
  <w:endnote w:type="continuationSeparator" w:id="0">
    <w:p w14:paraId="4F39F404" w14:textId="77777777" w:rsidR="00563CE7" w:rsidRDefault="00563CE7" w:rsidP="00B8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45D8" w14:textId="77777777" w:rsidR="00B82947" w:rsidRDefault="00B82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825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E9721" w14:textId="08DD73C0" w:rsidR="00B82947" w:rsidRDefault="00B829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32B31" w14:textId="77777777" w:rsidR="00B82947" w:rsidRDefault="00B82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E9DC" w14:textId="77777777" w:rsidR="00B82947" w:rsidRDefault="00B8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FF59" w14:textId="77777777" w:rsidR="00563CE7" w:rsidRDefault="00563CE7" w:rsidP="00B82947">
      <w:r>
        <w:separator/>
      </w:r>
    </w:p>
  </w:footnote>
  <w:footnote w:type="continuationSeparator" w:id="0">
    <w:p w14:paraId="54E830BA" w14:textId="77777777" w:rsidR="00563CE7" w:rsidRDefault="00563CE7" w:rsidP="00B8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9D1E" w14:textId="77777777" w:rsidR="00B82947" w:rsidRDefault="00B8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9109" w14:textId="77777777" w:rsidR="00B82947" w:rsidRDefault="00B8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A139" w14:textId="77777777" w:rsidR="00B82947" w:rsidRDefault="00B82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0"/>
    <w:rsid w:val="0000543A"/>
    <w:rsid w:val="0001389F"/>
    <w:rsid w:val="00112711"/>
    <w:rsid w:val="00146C2B"/>
    <w:rsid w:val="0022751D"/>
    <w:rsid w:val="00337C34"/>
    <w:rsid w:val="003C4A1A"/>
    <w:rsid w:val="00480A2D"/>
    <w:rsid w:val="004D2B1A"/>
    <w:rsid w:val="004F0C54"/>
    <w:rsid w:val="005255DE"/>
    <w:rsid w:val="00563CE7"/>
    <w:rsid w:val="005B7A7E"/>
    <w:rsid w:val="005E1957"/>
    <w:rsid w:val="005F0FC4"/>
    <w:rsid w:val="0063057F"/>
    <w:rsid w:val="00660D57"/>
    <w:rsid w:val="00792AA8"/>
    <w:rsid w:val="008342D3"/>
    <w:rsid w:val="00964341"/>
    <w:rsid w:val="00A31AF9"/>
    <w:rsid w:val="00A41870"/>
    <w:rsid w:val="00AE2FDC"/>
    <w:rsid w:val="00B82947"/>
    <w:rsid w:val="00C02736"/>
    <w:rsid w:val="00CE0E56"/>
    <w:rsid w:val="00CE52F1"/>
    <w:rsid w:val="00D24DF0"/>
    <w:rsid w:val="00DB7F10"/>
    <w:rsid w:val="00EA500F"/>
    <w:rsid w:val="00ED3A79"/>
    <w:rsid w:val="00F811F4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56B8"/>
  <w15:chartTrackingRefBased/>
  <w15:docId w15:val="{E6D7E521-6E55-4A0F-B89E-5D6E1DB5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F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947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947"/>
    <w:rPr>
      <w:rFonts w:ascii="Times New Roman" w:eastAsia="Times New Roman" w:hAnsi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EA5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0B1C-B566-4E35-8A09-52855240FD4F}"/>
      </w:docPartPr>
      <w:docPartBody>
        <w:p w:rsidR="001C0918" w:rsidRDefault="00415988">
          <w:r w:rsidRPr="003150B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88"/>
    <w:rsid w:val="001C0918"/>
    <w:rsid w:val="003C0C66"/>
    <w:rsid w:val="00415988"/>
    <w:rsid w:val="0052792B"/>
    <w:rsid w:val="006F0E60"/>
    <w:rsid w:val="00B54941"/>
    <w:rsid w:val="00B7751E"/>
    <w:rsid w:val="00E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9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Jose</dc:creator>
  <cp:keywords/>
  <dc:description/>
  <cp:lastModifiedBy>Antonia Law</cp:lastModifiedBy>
  <cp:revision>2</cp:revision>
  <cp:lastPrinted>2019-02-21T13:41:00Z</cp:lastPrinted>
  <dcterms:created xsi:type="dcterms:W3CDTF">2019-02-21T19:59:00Z</dcterms:created>
  <dcterms:modified xsi:type="dcterms:W3CDTF">2019-02-21T19:59:00Z</dcterms:modified>
</cp:coreProperties>
</file>